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190B9" w14:textId="5EAEA05B" w:rsidR="00852E2F" w:rsidRPr="001068EB" w:rsidRDefault="001C2D75" w:rsidP="00852E2F">
      <w:pPr>
        <w:rPr>
          <w:kern w:val="0"/>
          <w:szCs w:val="21"/>
        </w:rPr>
      </w:pPr>
      <w:r>
        <w:rPr>
          <w:rFonts w:hint="eastAsia"/>
          <w:szCs w:val="21"/>
        </w:rPr>
        <w:t>様式５</w:t>
      </w:r>
      <w:r w:rsidR="004B61D9" w:rsidRPr="001068EB">
        <w:rPr>
          <w:rFonts w:hint="eastAsia"/>
          <w:szCs w:val="21"/>
        </w:rPr>
        <w:t>－２</w:t>
      </w:r>
    </w:p>
    <w:p w14:paraId="2109F901" w14:textId="77777777" w:rsidR="00852E2F" w:rsidRPr="001068EB" w:rsidRDefault="00852E2F" w:rsidP="00852E2F">
      <w:pPr>
        <w:jc w:val="center"/>
        <w:rPr>
          <w:b/>
          <w:kern w:val="0"/>
          <w:sz w:val="28"/>
          <w:szCs w:val="28"/>
        </w:rPr>
      </w:pPr>
      <w:r w:rsidRPr="005315A8">
        <w:rPr>
          <w:rFonts w:hint="eastAsia"/>
          <w:b/>
          <w:spacing w:val="144"/>
          <w:kern w:val="0"/>
          <w:sz w:val="28"/>
          <w:szCs w:val="28"/>
          <w:fitText w:val="2560" w:id="1904023812"/>
        </w:rPr>
        <w:t>企業状況</w:t>
      </w:r>
      <w:r w:rsidRPr="005315A8">
        <w:rPr>
          <w:rFonts w:hint="eastAsia"/>
          <w:b/>
          <w:spacing w:val="1"/>
          <w:kern w:val="0"/>
          <w:sz w:val="28"/>
          <w:szCs w:val="28"/>
          <w:fitText w:val="2560" w:id="1904023812"/>
        </w:rPr>
        <w:t>表</w:t>
      </w:r>
    </w:p>
    <w:p w14:paraId="16A24F24" w14:textId="77777777" w:rsidR="00852E2F" w:rsidRPr="001068EB" w:rsidRDefault="00852E2F" w:rsidP="00852E2F">
      <w:pPr>
        <w:rPr>
          <w:szCs w:val="21"/>
        </w:rPr>
      </w:pPr>
    </w:p>
    <w:tbl>
      <w:tblPr>
        <w:tblW w:w="96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2"/>
        <w:gridCol w:w="4135"/>
      </w:tblGrid>
      <w:tr w:rsidR="001068EB" w:rsidRPr="001068EB" w14:paraId="3156FEB0" w14:textId="77777777" w:rsidTr="00357243">
        <w:trPr>
          <w:trHeight w:val="408"/>
        </w:trPr>
        <w:tc>
          <w:tcPr>
            <w:tcW w:w="5542" w:type="dxa"/>
            <w:vAlign w:val="center"/>
          </w:tcPr>
          <w:p w14:paraId="6BC2DF42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住　　　　所</w:t>
            </w:r>
          </w:p>
        </w:tc>
        <w:tc>
          <w:tcPr>
            <w:tcW w:w="4135" w:type="dxa"/>
            <w:vAlign w:val="center"/>
          </w:tcPr>
          <w:p w14:paraId="2DFBD63F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68EB" w:rsidRPr="001068EB" w14:paraId="7B0DBC22" w14:textId="77777777" w:rsidTr="00357243">
        <w:trPr>
          <w:trHeight w:val="408"/>
        </w:trPr>
        <w:tc>
          <w:tcPr>
            <w:tcW w:w="5542" w:type="dxa"/>
            <w:vAlign w:val="center"/>
          </w:tcPr>
          <w:p w14:paraId="71756A92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135" w:type="dxa"/>
            <w:vAlign w:val="center"/>
          </w:tcPr>
          <w:p w14:paraId="40864B90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68EB" w:rsidRPr="001068EB" w14:paraId="0B817DA9" w14:textId="77777777" w:rsidTr="00357243">
        <w:trPr>
          <w:trHeight w:val="408"/>
        </w:trPr>
        <w:tc>
          <w:tcPr>
            <w:tcW w:w="5542" w:type="dxa"/>
            <w:vAlign w:val="center"/>
          </w:tcPr>
          <w:p w14:paraId="58F768F9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E91469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1904023813"/>
              </w:rPr>
              <w:t>代表者</w:t>
            </w:r>
            <w:r w:rsidRPr="00E91469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1904023813"/>
              </w:rPr>
              <w:t>名</w:t>
            </w:r>
          </w:p>
        </w:tc>
        <w:tc>
          <w:tcPr>
            <w:tcW w:w="4135" w:type="dxa"/>
            <w:vAlign w:val="center"/>
          </w:tcPr>
          <w:p w14:paraId="268305C7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68EB" w:rsidRPr="001068EB" w14:paraId="0B936EB0" w14:textId="77777777" w:rsidTr="00357243">
        <w:trPr>
          <w:trHeight w:val="408"/>
        </w:trPr>
        <w:tc>
          <w:tcPr>
            <w:tcW w:w="5542" w:type="dxa"/>
            <w:vAlign w:val="center"/>
          </w:tcPr>
          <w:p w14:paraId="01BE721F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建設業許可番号</w:t>
            </w:r>
          </w:p>
        </w:tc>
        <w:tc>
          <w:tcPr>
            <w:tcW w:w="4135" w:type="dxa"/>
            <w:vAlign w:val="center"/>
          </w:tcPr>
          <w:p w14:paraId="022CCBCF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68EB" w:rsidRPr="001068EB" w14:paraId="30EBE570" w14:textId="77777777" w:rsidTr="00357243">
        <w:trPr>
          <w:trHeight w:val="408"/>
        </w:trPr>
        <w:tc>
          <w:tcPr>
            <w:tcW w:w="5542" w:type="dxa"/>
            <w:vAlign w:val="center"/>
          </w:tcPr>
          <w:p w14:paraId="320A200A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経営事項審査点数（総合評点）</w:t>
            </w:r>
          </w:p>
        </w:tc>
        <w:tc>
          <w:tcPr>
            <w:tcW w:w="4135" w:type="dxa"/>
            <w:vAlign w:val="center"/>
          </w:tcPr>
          <w:p w14:paraId="497BE423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68EB" w:rsidRPr="001068EB" w14:paraId="04234A72" w14:textId="77777777" w:rsidTr="00357243">
        <w:trPr>
          <w:trHeight w:val="961"/>
        </w:trPr>
        <w:tc>
          <w:tcPr>
            <w:tcW w:w="5542" w:type="dxa"/>
            <w:vAlign w:val="center"/>
          </w:tcPr>
          <w:p w14:paraId="64CDC18B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ISO　9000シリーズ認証取得状況</w:t>
            </w:r>
          </w:p>
        </w:tc>
        <w:tc>
          <w:tcPr>
            <w:tcW w:w="4135" w:type="dxa"/>
            <w:vAlign w:val="center"/>
          </w:tcPr>
          <w:p w14:paraId="4486D2C1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（認証部署等　　　　　　　　　　　）</w:t>
            </w:r>
          </w:p>
          <w:p w14:paraId="0350071D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（適用企画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  <w:p w14:paraId="302DA493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（審査登録機関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  <w:p w14:paraId="620F685B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（登録番号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）</w:t>
            </w:r>
          </w:p>
        </w:tc>
      </w:tr>
      <w:tr w:rsidR="001068EB" w:rsidRPr="001068EB" w14:paraId="62C00E01" w14:textId="77777777" w:rsidTr="00357243">
        <w:trPr>
          <w:trHeight w:val="1061"/>
        </w:trPr>
        <w:tc>
          <w:tcPr>
            <w:tcW w:w="5542" w:type="dxa"/>
            <w:vAlign w:val="center"/>
          </w:tcPr>
          <w:p w14:paraId="58EBB3A8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ISO　14000シリーズ認証取得状況</w:t>
            </w:r>
          </w:p>
        </w:tc>
        <w:tc>
          <w:tcPr>
            <w:tcW w:w="4135" w:type="dxa"/>
            <w:vAlign w:val="center"/>
          </w:tcPr>
          <w:p w14:paraId="65580F5E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（認証部署等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  <w:p w14:paraId="7E527318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（適用企画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  <w:p w14:paraId="3C1659C7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（審査登録機関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  <w:p w14:paraId="407EFD16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（登録番号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</w:tc>
      </w:tr>
      <w:tr w:rsidR="001068EB" w:rsidRPr="001068EB" w14:paraId="79549C46" w14:textId="77777777" w:rsidTr="00357243">
        <w:trPr>
          <w:trHeight w:val="637"/>
        </w:trPr>
        <w:tc>
          <w:tcPr>
            <w:tcW w:w="5542" w:type="dxa"/>
            <w:vAlign w:val="center"/>
          </w:tcPr>
          <w:p w14:paraId="7CE63478" w14:textId="77777777" w:rsidR="00852E2F" w:rsidRPr="001068EB" w:rsidRDefault="00062EF4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地方自治法施行令（昭和22年政令第16号）第167条の4第1項</w:t>
            </w:r>
            <w:r w:rsidR="00852E2F" w:rsidRPr="001068EB">
              <w:rPr>
                <w:rFonts w:asciiTheme="minorEastAsia" w:hAnsiTheme="minorEastAsia" w:hint="eastAsia"/>
                <w:szCs w:val="21"/>
              </w:rPr>
              <w:t>の規定に該当する。</w:t>
            </w:r>
          </w:p>
        </w:tc>
        <w:tc>
          <w:tcPr>
            <w:tcW w:w="4135" w:type="dxa"/>
            <w:vAlign w:val="center"/>
          </w:tcPr>
          <w:p w14:paraId="2677E651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有　　　　　　　無</w:t>
            </w:r>
          </w:p>
          <w:p w14:paraId="60CB7BAE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（有の場合の理由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</w:tr>
      <w:tr w:rsidR="001068EB" w:rsidRPr="001068EB" w14:paraId="7B79E04E" w14:textId="77777777" w:rsidTr="00357243">
        <w:trPr>
          <w:trHeight w:val="886"/>
        </w:trPr>
        <w:tc>
          <w:tcPr>
            <w:tcW w:w="5542" w:type="dxa"/>
            <w:vAlign w:val="center"/>
          </w:tcPr>
          <w:p w14:paraId="3DFC1002" w14:textId="77777777" w:rsidR="00852E2F" w:rsidRPr="001068EB" w:rsidRDefault="00062EF4" w:rsidP="00E30BF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本プロポーザルの</w:t>
            </w:r>
            <w:r w:rsidRPr="001068EB">
              <w:rPr>
                <w:rFonts w:ascii="ＭＳ 明朝" w:eastAsia="ＭＳ 明朝" w:hAnsi="ＭＳ 明朝"/>
                <w:szCs w:val="21"/>
              </w:rPr>
              <w:t>公告の日から</w:t>
            </w:r>
            <w:r w:rsidR="00E30BFE" w:rsidRPr="001068EB">
              <w:rPr>
                <w:rFonts w:ascii="ＭＳ 明朝" w:eastAsia="ＭＳ 明朝" w:hAnsi="ＭＳ 明朝" w:hint="eastAsia"/>
                <w:szCs w:val="21"/>
              </w:rPr>
              <w:t>提案資格の確認</w:t>
            </w:r>
            <w:r w:rsidRPr="001068EB">
              <w:rPr>
                <w:rFonts w:ascii="ＭＳ 明朝" w:eastAsia="ＭＳ 明朝" w:hAnsi="ＭＳ 明朝"/>
                <w:szCs w:val="21"/>
              </w:rPr>
              <w:t>までの</w:t>
            </w:r>
            <w:r w:rsidR="00E30BFE" w:rsidRPr="001068EB">
              <w:rPr>
                <w:rFonts w:ascii="ＭＳ 明朝" w:eastAsia="ＭＳ 明朝" w:hAnsi="ＭＳ 明朝" w:hint="eastAsia"/>
                <w:szCs w:val="21"/>
              </w:rPr>
              <w:t>期間</w:t>
            </w:r>
            <w:r w:rsidRPr="001068EB">
              <w:rPr>
                <w:rFonts w:ascii="ＭＳ 明朝" w:eastAsia="ＭＳ 明朝" w:hAnsi="ＭＳ 明朝"/>
                <w:szCs w:val="21"/>
              </w:rPr>
              <w:t>に</w:t>
            </w:r>
            <w:r w:rsidRPr="001068EB">
              <w:rPr>
                <w:rFonts w:ascii="ＭＳ 明朝" w:eastAsia="ＭＳ 明朝" w:hAnsi="ＭＳ 明朝" w:hint="eastAsia"/>
                <w:szCs w:val="21"/>
              </w:rPr>
              <w:t>「豊橋</w:t>
            </w:r>
            <w:r w:rsidRPr="001068EB">
              <w:rPr>
                <w:rFonts w:ascii="ＭＳ 明朝" w:eastAsia="ＭＳ 明朝" w:hAnsi="ＭＳ 明朝"/>
                <w:szCs w:val="21"/>
              </w:rPr>
              <w:t>市</w:t>
            </w:r>
            <w:r w:rsidRPr="001068EB">
              <w:rPr>
                <w:rFonts w:ascii="ＭＳ 明朝" w:eastAsia="ＭＳ 明朝" w:hAnsi="ＭＳ 明朝" w:hint="eastAsia"/>
                <w:szCs w:val="21"/>
              </w:rPr>
              <w:t>工事請負契約</w:t>
            </w:r>
            <w:r w:rsidRPr="001068EB">
              <w:rPr>
                <w:rFonts w:asciiTheme="minorEastAsia" w:hAnsiTheme="minorEastAsia" w:hint="eastAsia"/>
                <w:szCs w:val="21"/>
              </w:rPr>
              <w:t>等に係る</w:t>
            </w:r>
            <w:r w:rsidRPr="001068EB">
              <w:rPr>
                <w:rFonts w:asciiTheme="minorEastAsia" w:hAnsiTheme="minorEastAsia"/>
                <w:szCs w:val="21"/>
              </w:rPr>
              <w:t>等指名停止</w:t>
            </w:r>
            <w:r w:rsidRPr="001068EB">
              <w:rPr>
                <w:rFonts w:asciiTheme="minorEastAsia" w:hAnsiTheme="minorEastAsia" w:hint="eastAsia"/>
                <w:szCs w:val="21"/>
              </w:rPr>
              <w:t>措置</w:t>
            </w:r>
            <w:r w:rsidRPr="001068EB">
              <w:rPr>
                <w:rFonts w:asciiTheme="minorEastAsia" w:hAnsiTheme="minorEastAsia"/>
                <w:szCs w:val="21"/>
              </w:rPr>
              <w:t>要領</w:t>
            </w:r>
            <w:r w:rsidRPr="001068EB">
              <w:rPr>
                <w:rFonts w:asciiTheme="minorEastAsia" w:hAnsiTheme="minorEastAsia" w:hint="eastAsia"/>
                <w:szCs w:val="21"/>
              </w:rPr>
              <w:t>」</w:t>
            </w:r>
            <w:r w:rsidRPr="001068EB">
              <w:rPr>
                <w:rFonts w:asciiTheme="minorEastAsia" w:hAnsiTheme="minorEastAsia"/>
                <w:szCs w:val="21"/>
              </w:rPr>
              <w:t>に</w:t>
            </w:r>
            <w:r w:rsidRPr="001068EB">
              <w:rPr>
                <w:rFonts w:asciiTheme="minorEastAsia" w:hAnsiTheme="minorEastAsia" w:hint="eastAsia"/>
                <w:szCs w:val="21"/>
              </w:rPr>
              <w:t>よる</w:t>
            </w:r>
            <w:r w:rsidRPr="001068EB">
              <w:rPr>
                <w:rFonts w:asciiTheme="minorEastAsia" w:hAnsiTheme="minorEastAsia"/>
                <w:szCs w:val="21"/>
              </w:rPr>
              <w:t>指名停止</w:t>
            </w:r>
            <w:r w:rsidRPr="001068EB">
              <w:rPr>
                <w:rFonts w:asciiTheme="minorEastAsia" w:hAnsiTheme="minorEastAsia" w:hint="eastAsia"/>
                <w:szCs w:val="21"/>
              </w:rPr>
              <w:t>の期間がある。</w:t>
            </w:r>
          </w:p>
        </w:tc>
        <w:tc>
          <w:tcPr>
            <w:tcW w:w="4135" w:type="dxa"/>
            <w:vAlign w:val="center"/>
          </w:tcPr>
          <w:p w14:paraId="09FEE9D5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有　　　　　　　無</w:t>
            </w:r>
          </w:p>
          <w:p w14:paraId="135D4056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（有の場合の理由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）</w:t>
            </w:r>
          </w:p>
        </w:tc>
      </w:tr>
      <w:tr w:rsidR="001068EB" w:rsidRPr="001068EB" w14:paraId="142925EF" w14:textId="77777777" w:rsidTr="00357243">
        <w:trPr>
          <w:trHeight w:val="891"/>
        </w:trPr>
        <w:tc>
          <w:tcPr>
            <w:tcW w:w="5542" w:type="dxa"/>
            <w:vAlign w:val="center"/>
          </w:tcPr>
          <w:p w14:paraId="0D9F11F7" w14:textId="77777777" w:rsidR="00852E2F" w:rsidRPr="001068EB" w:rsidRDefault="00E30BFE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本プロポーザルの</w:t>
            </w:r>
            <w:r w:rsidRPr="001068EB">
              <w:rPr>
                <w:rFonts w:ascii="ＭＳ 明朝" w:eastAsia="ＭＳ 明朝" w:hAnsi="ＭＳ 明朝"/>
                <w:szCs w:val="21"/>
              </w:rPr>
              <w:t>公告の日から</w:t>
            </w:r>
            <w:r w:rsidRPr="001068EB">
              <w:rPr>
                <w:rFonts w:ascii="ＭＳ 明朝" w:eastAsia="ＭＳ 明朝" w:hAnsi="ＭＳ 明朝" w:hint="eastAsia"/>
                <w:szCs w:val="21"/>
              </w:rPr>
              <w:t>提案資格の確認</w:t>
            </w:r>
            <w:r w:rsidRPr="001068EB">
              <w:rPr>
                <w:rFonts w:ascii="ＭＳ 明朝" w:eastAsia="ＭＳ 明朝" w:hAnsi="ＭＳ 明朝"/>
                <w:szCs w:val="21"/>
              </w:rPr>
              <w:t>までの</w:t>
            </w:r>
            <w:r w:rsidRPr="001068EB">
              <w:rPr>
                <w:rFonts w:ascii="ＭＳ 明朝" w:eastAsia="ＭＳ 明朝" w:hAnsi="ＭＳ 明朝" w:hint="eastAsia"/>
                <w:szCs w:val="21"/>
              </w:rPr>
              <w:t>期間</w:t>
            </w:r>
            <w:r w:rsidRPr="001068EB">
              <w:rPr>
                <w:rFonts w:ascii="ＭＳ 明朝" w:eastAsia="ＭＳ 明朝" w:hAnsi="ＭＳ 明朝"/>
                <w:szCs w:val="21"/>
              </w:rPr>
              <w:t>に</w:t>
            </w:r>
            <w:r w:rsidRPr="001068EB">
              <w:rPr>
                <w:rFonts w:asciiTheme="minorEastAsia" w:hAnsiTheme="minorEastAsia" w:hint="eastAsia"/>
                <w:szCs w:val="21"/>
              </w:rPr>
              <w:t>建設業法（昭和24年法律第100号）第28条第3項若しくは第5</w:t>
            </w:r>
            <w:r w:rsidR="00852E2F" w:rsidRPr="001068EB">
              <w:rPr>
                <w:rFonts w:asciiTheme="minorEastAsia" w:hAnsiTheme="minorEastAsia" w:hint="eastAsia"/>
                <w:szCs w:val="21"/>
              </w:rPr>
              <w:t>項の規定による営業停止処分を受けている。</w:t>
            </w:r>
          </w:p>
        </w:tc>
        <w:tc>
          <w:tcPr>
            <w:tcW w:w="4135" w:type="dxa"/>
            <w:vAlign w:val="center"/>
          </w:tcPr>
          <w:p w14:paraId="2A80ED80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有　　　　　　　無</w:t>
            </w:r>
          </w:p>
          <w:p w14:paraId="2F2406E4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（有の場合の理由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）</w:t>
            </w:r>
          </w:p>
        </w:tc>
      </w:tr>
      <w:tr w:rsidR="001068EB" w:rsidRPr="001068EB" w14:paraId="756A74B9" w14:textId="77777777" w:rsidTr="00357243">
        <w:trPr>
          <w:trHeight w:val="542"/>
        </w:trPr>
        <w:tc>
          <w:tcPr>
            <w:tcW w:w="5542" w:type="dxa"/>
            <w:vAlign w:val="center"/>
          </w:tcPr>
          <w:p w14:paraId="09A0F1C8" w14:textId="77777777" w:rsidR="00852E2F" w:rsidRPr="001068EB" w:rsidRDefault="00E30BFE" w:rsidP="00062EF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本プロポーザルの</w:t>
            </w:r>
            <w:r w:rsidRPr="001068EB">
              <w:rPr>
                <w:rFonts w:ascii="ＭＳ 明朝" w:eastAsia="ＭＳ 明朝" w:hAnsi="ＭＳ 明朝"/>
                <w:szCs w:val="21"/>
              </w:rPr>
              <w:t>公告の日から</w:t>
            </w:r>
            <w:r w:rsidRPr="001068EB">
              <w:rPr>
                <w:rFonts w:ascii="ＭＳ 明朝" w:eastAsia="ＭＳ 明朝" w:hAnsi="ＭＳ 明朝" w:hint="eastAsia"/>
                <w:szCs w:val="21"/>
              </w:rPr>
              <w:t>提案資格の確認</w:t>
            </w:r>
            <w:r w:rsidRPr="001068EB">
              <w:rPr>
                <w:rFonts w:ascii="ＭＳ 明朝" w:eastAsia="ＭＳ 明朝" w:hAnsi="ＭＳ 明朝"/>
                <w:szCs w:val="21"/>
              </w:rPr>
              <w:t>までの</w:t>
            </w:r>
            <w:r w:rsidRPr="001068EB">
              <w:rPr>
                <w:rFonts w:ascii="ＭＳ 明朝" w:eastAsia="ＭＳ 明朝" w:hAnsi="ＭＳ 明朝" w:hint="eastAsia"/>
                <w:szCs w:val="21"/>
              </w:rPr>
              <w:t>期間</w:t>
            </w:r>
            <w:r w:rsidRPr="001068EB">
              <w:rPr>
                <w:rFonts w:ascii="ＭＳ 明朝" w:eastAsia="ＭＳ 明朝" w:hAnsi="ＭＳ 明朝"/>
                <w:szCs w:val="21"/>
              </w:rPr>
              <w:t>に</w:t>
            </w:r>
            <w:r w:rsidR="00062EF4" w:rsidRPr="001068EB">
              <w:rPr>
                <w:rFonts w:asciiTheme="minorEastAsia" w:hAnsiTheme="minorEastAsia" w:hint="eastAsia"/>
                <w:szCs w:val="21"/>
              </w:rPr>
              <w:t>「豊橋市が行う事務又は事業からの暴力団排除に関する合意書」（平成26年3月26日付け豊橋市長・愛知県豊橋警察署長締結）に基づく排除処置を受けている。</w:t>
            </w:r>
          </w:p>
        </w:tc>
        <w:tc>
          <w:tcPr>
            <w:tcW w:w="4135" w:type="dxa"/>
            <w:vAlign w:val="center"/>
          </w:tcPr>
          <w:p w14:paraId="7E6842B8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有　　　　　　　無</w:t>
            </w:r>
          </w:p>
          <w:p w14:paraId="00D48E79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（有の場合の理由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</w:tr>
      <w:tr w:rsidR="001068EB" w:rsidRPr="001068EB" w14:paraId="79A99663" w14:textId="77777777" w:rsidTr="00357243">
        <w:trPr>
          <w:trHeight w:val="522"/>
        </w:trPr>
        <w:tc>
          <w:tcPr>
            <w:tcW w:w="5542" w:type="dxa"/>
            <w:vAlign w:val="center"/>
          </w:tcPr>
          <w:p w14:paraId="100CC2F7" w14:textId="77777777" w:rsidR="00852E2F" w:rsidRPr="001068EB" w:rsidRDefault="00062EF4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会社更生法（平成14年法律第154号）第17条の規定による更生手続開始の申立てがなされている。</w:t>
            </w:r>
          </w:p>
          <w:p w14:paraId="54A03002" w14:textId="77777777" w:rsidR="00062EF4" w:rsidRPr="001068EB" w:rsidRDefault="00062EF4" w:rsidP="00062EF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ただし、会社更生法に基づく更生手続開始の決定を受けた者で、再度の入札参加資格審査の申請を行い、認定を受けた者については、更生手続開始の申立てをなされなかった者とみなす。</w:t>
            </w:r>
          </w:p>
        </w:tc>
        <w:tc>
          <w:tcPr>
            <w:tcW w:w="4135" w:type="dxa"/>
            <w:vAlign w:val="center"/>
          </w:tcPr>
          <w:p w14:paraId="205E91FF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有　　　　　　　無</w:t>
            </w:r>
          </w:p>
          <w:p w14:paraId="6713B23C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（有の場合の理由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1068EB" w:rsidRPr="001068EB" w14:paraId="427FCC16" w14:textId="77777777" w:rsidTr="00357243">
        <w:trPr>
          <w:trHeight w:val="1609"/>
        </w:trPr>
        <w:tc>
          <w:tcPr>
            <w:tcW w:w="5542" w:type="dxa"/>
            <w:vAlign w:val="center"/>
          </w:tcPr>
          <w:p w14:paraId="79FB580F" w14:textId="77777777" w:rsidR="00062EF4" w:rsidRPr="001068EB" w:rsidRDefault="00062EF4" w:rsidP="00062EF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民事再生法（平成11年法律第225号）第21条に基づき再生手続開始の申立てがなされてい</w:t>
            </w:r>
            <w:r w:rsidR="00D6338C" w:rsidRPr="001068EB">
              <w:rPr>
                <w:rFonts w:asciiTheme="minorEastAsia" w:hAnsiTheme="minorEastAsia" w:hint="eastAsia"/>
                <w:szCs w:val="21"/>
              </w:rPr>
              <w:t>る</w:t>
            </w:r>
            <w:r w:rsidRPr="001068EB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A6E40A5" w14:textId="77777777" w:rsidR="00852E2F" w:rsidRPr="001068EB" w:rsidRDefault="00062EF4" w:rsidP="00062EF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ただし、民事再生法に基づく再生手続開始の決定を受けた者で、再度の入札参加資格審査の申請を行い、認定を受けた者については、再生手続開始の申立てをなされなかった者とみなす。</w:t>
            </w:r>
          </w:p>
        </w:tc>
        <w:tc>
          <w:tcPr>
            <w:tcW w:w="4135" w:type="dxa"/>
            <w:vAlign w:val="center"/>
          </w:tcPr>
          <w:p w14:paraId="32B2C3E6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有　　　　　　　無</w:t>
            </w:r>
          </w:p>
          <w:p w14:paraId="0F120CC0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（有の場合の理由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</w:tr>
    </w:tbl>
    <w:p w14:paraId="3BC53385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（注）必要事項を記入し、対応する部分には〇をつけること。</w:t>
      </w:r>
    </w:p>
    <w:p w14:paraId="175652C1" w14:textId="7B7D144C" w:rsidR="00852E2F" w:rsidRPr="001068EB" w:rsidRDefault="00852E2F" w:rsidP="00852E2F">
      <w:pPr>
        <w:widowControl/>
        <w:jc w:val="left"/>
        <w:rPr>
          <w:szCs w:val="21"/>
        </w:rPr>
      </w:pPr>
      <w:bookmarkStart w:id="0" w:name="_GoBack"/>
      <w:bookmarkEnd w:id="0"/>
    </w:p>
    <w:sectPr w:rsidR="00852E2F" w:rsidRPr="001068EB" w:rsidSect="003D2B9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3D2B9E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2025-05-15T11:19:00Z</dcterms:modified>
</cp:coreProperties>
</file>