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A0" w:rsidRPr="00682DC4" w:rsidRDefault="000A66F0" w:rsidP="000A66F0">
      <w:pPr>
        <w:jc w:val="center"/>
        <w:rPr>
          <w:sz w:val="32"/>
          <w:szCs w:val="32"/>
        </w:rPr>
      </w:pPr>
      <w:r w:rsidRPr="00682DC4">
        <w:rPr>
          <w:rFonts w:hint="eastAsia"/>
          <w:sz w:val="32"/>
          <w:szCs w:val="32"/>
        </w:rPr>
        <w:t xml:space="preserve">                </w:t>
      </w:r>
      <w:r w:rsidRPr="00682DC4">
        <w:rPr>
          <w:rFonts w:hint="eastAsia"/>
          <w:sz w:val="32"/>
          <w:szCs w:val="32"/>
        </w:rPr>
        <w:t>廃止</w:t>
      </w:r>
    </w:p>
    <w:p w:rsidR="000A66F0" w:rsidRPr="00682DC4" w:rsidRDefault="000A66F0" w:rsidP="000A66F0">
      <w:pPr>
        <w:jc w:val="center"/>
        <w:rPr>
          <w:sz w:val="32"/>
          <w:szCs w:val="32"/>
        </w:rPr>
      </w:pPr>
      <w:r w:rsidRPr="00682DC4">
        <w:rPr>
          <w:rFonts w:hint="eastAsia"/>
          <w:sz w:val="32"/>
          <w:szCs w:val="32"/>
        </w:rPr>
        <w:t>指定給水装置工事事業者</w:t>
      </w:r>
      <w:r w:rsidR="00682DC4">
        <w:rPr>
          <w:rFonts w:hint="eastAsia"/>
          <w:sz w:val="32"/>
          <w:szCs w:val="32"/>
        </w:rPr>
        <w:t xml:space="preserve">　</w:t>
      </w:r>
      <w:r w:rsidRPr="00682DC4">
        <w:rPr>
          <w:rFonts w:hint="eastAsia"/>
          <w:sz w:val="32"/>
          <w:szCs w:val="32"/>
        </w:rPr>
        <w:t>休止</w:t>
      </w:r>
      <w:r w:rsidR="00682DC4">
        <w:rPr>
          <w:rFonts w:hint="eastAsia"/>
          <w:sz w:val="32"/>
          <w:szCs w:val="32"/>
        </w:rPr>
        <w:t xml:space="preserve">　</w:t>
      </w:r>
      <w:r w:rsidRPr="00682DC4">
        <w:rPr>
          <w:rFonts w:hint="eastAsia"/>
          <w:sz w:val="32"/>
          <w:szCs w:val="32"/>
        </w:rPr>
        <w:t>届出書</w:t>
      </w:r>
    </w:p>
    <w:p w:rsidR="000A66F0" w:rsidRPr="00682DC4" w:rsidRDefault="000A66F0" w:rsidP="000A66F0">
      <w:pPr>
        <w:jc w:val="center"/>
        <w:rPr>
          <w:sz w:val="32"/>
          <w:szCs w:val="32"/>
        </w:rPr>
      </w:pPr>
      <w:r w:rsidRPr="00682DC4">
        <w:rPr>
          <w:rFonts w:hint="eastAsia"/>
          <w:sz w:val="32"/>
          <w:szCs w:val="32"/>
        </w:rPr>
        <w:t xml:space="preserve">                </w:t>
      </w:r>
      <w:r w:rsidRPr="00682DC4">
        <w:rPr>
          <w:rFonts w:hint="eastAsia"/>
          <w:sz w:val="32"/>
          <w:szCs w:val="32"/>
        </w:rPr>
        <w:t>再開</w:t>
      </w:r>
    </w:p>
    <w:p w:rsidR="000A66F0" w:rsidRDefault="000A66F0" w:rsidP="000A66F0">
      <w:pPr>
        <w:jc w:val="left"/>
        <w:rPr>
          <w:sz w:val="24"/>
          <w:szCs w:val="24"/>
        </w:rPr>
      </w:pPr>
    </w:p>
    <w:p w:rsidR="000A66F0" w:rsidRDefault="000A66F0" w:rsidP="000A66F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豊橋市水道事業及び下水道事業管理者　様</w:t>
      </w:r>
    </w:p>
    <w:p w:rsidR="000A66F0" w:rsidRDefault="000A66F0" w:rsidP="000A66F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</w:t>
      </w:r>
      <w:r w:rsidR="00DC75C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　</w:t>
      </w:r>
      <w:r w:rsidR="00DC75C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:rsidR="000A66F0" w:rsidRDefault="000A66F0" w:rsidP="000A66F0">
      <w:pPr>
        <w:jc w:val="right"/>
        <w:rPr>
          <w:sz w:val="24"/>
          <w:szCs w:val="24"/>
        </w:rPr>
      </w:pPr>
    </w:p>
    <w:p w:rsidR="0087183B" w:rsidRDefault="000A66F0" w:rsidP="0087183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届</w:t>
      </w:r>
      <w:r w:rsidR="00F641E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出</w:t>
      </w:r>
      <w:r w:rsidR="00F641E0">
        <w:rPr>
          <w:rFonts w:hint="eastAsia"/>
          <w:sz w:val="24"/>
          <w:szCs w:val="24"/>
        </w:rPr>
        <w:t xml:space="preserve"> </w:t>
      </w:r>
      <w:r w:rsidR="0087183B">
        <w:rPr>
          <w:rFonts w:hint="eastAsia"/>
          <w:sz w:val="24"/>
          <w:szCs w:val="24"/>
        </w:rPr>
        <w:t xml:space="preserve">者　　　　　　　　　　</w:t>
      </w:r>
      <w:bookmarkStart w:id="0" w:name="_GoBack"/>
      <w:bookmarkEnd w:id="0"/>
    </w:p>
    <w:p w:rsidR="00E227C1" w:rsidRPr="00CB3A5B" w:rsidRDefault="00E227C1" w:rsidP="00E227C1">
      <w:pPr>
        <w:jc w:val="right"/>
        <w:rPr>
          <w:rFonts w:hint="eastAsia"/>
          <w:szCs w:val="21"/>
        </w:rPr>
      </w:pPr>
    </w:p>
    <w:p w:rsidR="0087183B" w:rsidRDefault="0087183B" w:rsidP="00682DC4">
      <w:pPr>
        <w:ind w:firstLineChars="2800" w:firstLine="6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廃止</w:t>
      </w:r>
    </w:p>
    <w:p w:rsidR="0087183B" w:rsidRDefault="0087183B" w:rsidP="0087183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水道法第２５条の７の規定に基づき、給水装置工事の事業の</w:t>
      </w:r>
      <w:r w:rsidR="00682DC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休止</w:t>
      </w:r>
      <w:r w:rsidR="00682DC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の届出をします。　　　　　　　　　　　　　　　　　　　　　　　　再開</w:t>
      </w:r>
    </w:p>
    <w:p w:rsidR="00A753A4" w:rsidRDefault="00A753A4" w:rsidP="0087183B">
      <w:pPr>
        <w:jc w:val="left"/>
        <w:rPr>
          <w:sz w:val="24"/>
          <w:szCs w:val="24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56"/>
        <w:gridCol w:w="5793"/>
      </w:tblGrid>
      <w:tr w:rsidR="0087183B" w:rsidTr="00287522">
        <w:trPr>
          <w:trHeight w:val="1434"/>
        </w:trPr>
        <w:tc>
          <w:tcPr>
            <w:tcW w:w="2697" w:type="dxa"/>
            <w:vAlign w:val="center"/>
          </w:tcPr>
          <w:p w:rsidR="0087183B" w:rsidRDefault="00A800F1" w:rsidP="00A75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7522" w:rsidRPr="0028752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フリガナ</w:t>
                  </w:r>
                </w:rt>
                <w:rubyBase>
                  <w:r w:rsidR="00287522">
                    <w:rPr>
                      <w:rFonts w:hint="eastAsia"/>
                      <w:sz w:val="24"/>
                      <w:szCs w:val="24"/>
                    </w:rPr>
                    <w:t>氏　名　又　は　名　称</w:t>
                  </w:r>
                </w:rubyBase>
              </w:ruby>
            </w:r>
          </w:p>
        </w:tc>
        <w:tc>
          <w:tcPr>
            <w:tcW w:w="5793" w:type="dxa"/>
          </w:tcPr>
          <w:p w:rsidR="0087183B" w:rsidRDefault="0087183B" w:rsidP="0087183B">
            <w:pPr>
              <w:jc w:val="left"/>
              <w:rPr>
                <w:sz w:val="24"/>
                <w:szCs w:val="24"/>
              </w:rPr>
            </w:pPr>
          </w:p>
          <w:p w:rsidR="00287522" w:rsidRDefault="00287522" w:rsidP="0087183B">
            <w:pPr>
              <w:jc w:val="left"/>
              <w:rPr>
                <w:sz w:val="24"/>
                <w:szCs w:val="24"/>
              </w:rPr>
            </w:pPr>
          </w:p>
          <w:p w:rsidR="00287522" w:rsidRDefault="00287522" w:rsidP="0087183B">
            <w:pPr>
              <w:jc w:val="left"/>
              <w:rPr>
                <w:sz w:val="24"/>
                <w:szCs w:val="24"/>
              </w:rPr>
            </w:pPr>
          </w:p>
          <w:p w:rsidR="007F524D" w:rsidRDefault="007F524D" w:rsidP="0087183B">
            <w:pPr>
              <w:jc w:val="left"/>
              <w:rPr>
                <w:sz w:val="24"/>
                <w:szCs w:val="24"/>
              </w:rPr>
            </w:pPr>
          </w:p>
        </w:tc>
      </w:tr>
      <w:tr w:rsidR="0087183B" w:rsidTr="00287522">
        <w:trPr>
          <w:trHeight w:val="1374"/>
        </w:trPr>
        <w:tc>
          <w:tcPr>
            <w:tcW w:w="2697" w:type="dxa"/>
            <w:vAlign w:val="center"/>
          </w:tcPr>
          <w:p w:rsidR="0087183B" w:rsidRDefault="0087183B" w:rsidP="008718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A753A4"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793" w:type="dxa"/>
          </w:tcPr>
          <w:p w:rsidR="0087183B" w:rsidRDefault="0087183B" w:rsidP="0087183B">
            <w:pPr>
              <w:jc w:val="left"/>
              <w:rPr>
                <w:sz w:val="24"/>
                <w:szCs w:val="24"/>
              </w:rPr>
            </w:pPr>
          </w:p>
          <w:p w:rsidR="00287522" w:rsidRDefault="00287522" w:rsidP="0087183B">
            <w:pPr>
              <w:jc w:val="left"/>
              <w:rPr>
                <w:sz w:val="24"/>
                <w:szCs w:val="24"/>
              </w:rPr>
            </w:pPr>
          </w:p>
          <w:p w:rsidR="00287522" w:rsidRDefault="00287522" w:rsidP="0087183B">
            <w:pPr>
              <w:jc w:val="left"/>
              <w:rPr>
                <w:sz w:val="24"/>
                <w:szCs w:val="24"/>
              </w:rPr>
            </w:pPr>
          </w:p>
          <w:p w:rsidR="007F524D" w:rsidRDefault="007F524D" w:rsidP="0087183B">
            <w:pPr>
              <w:jc w:val="left"/>
              <w:rPr>
                <w:sz w:val="24"/>
                <w:szCs w:val="24"/>
              </w:rPr>
            </w:pPr>
          </w:p>
        </w:tc>
      </w:tr>
      <w:tr w:rsidR="0087183B" w:rsidTr="00287522">
        <w:trPr>
          <w:trHeight w:val="1434"/>
        </w:trPr>
        <w:tc>
          <w:tcPr>
            <w:tcW w:w="2697" w:type="dxa"/>
            <w:vAlign w:val="center"/>
          </w:tcPr>
          <w:p w:rsidR="0087183B" w:rsidRDefault="00A800F1" w:rsidP="00871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7522" w:rsidRPr="0028752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フリガナ</w:t>
                  </w:r>
                </w:rt>
                <w:rubyBase>
                  <w:r w:rsidR="00287522">
                    <w:rPr>
                      <w:rFonts w:hint="eastAsia"/>
                      <w:sz w:val="24"/>
                      <w:szCs w:val="24"/>
                    </w:rPr>
                    <w:t>代　表　者　の　氏　名</w:t>
                  </w:r>
                </w:rubyBase>
              </w:ruby>
            </w:r>
          </w:p>
        </w:tc>
        <w:tc>
          <w:tcPr>
            <w:tcW w:w="5793" w:type="dxa"/>
          </w:tcPr>
          <w:p w:rsidR="0087183B" w:rsidRDefault="0087183B" w:rsidP="0087183B">
            <w:pPr>
              <w:jc w:val="left"/>
              <w:rPr>
                <w:sz w:val="24"/>
                <w:szCs w:val="24"/>
              </w:rPr>
            </w:pPr>
          </w:p>
          <w:p w:rsidR="00287522" w:rsidRDefault="00287522" w:rsidP="0087183B">
            <w:pPr>
              <w:jc w:val="left"/>
              <w:rPr>
                <w:sz w:val="24"/>
                <w:szCs w:val="24"/>
              </w:rPr>
            </w:pPr>
          </w:p>
          <w:p w:rsidR="00287522" w:rsidRDefault="00287522" w:rsidP="0087183B">
            <w:pPr>
              <w:jc w:val="left"/>
              <w:rPr>
                <w:sz w:val="24"/>
                <w:szCs w:val="24"/>
              </w:rPr>
            </w:pPr>
          </w:p>
          <w:p w:rsidR="007F524D" w:rsidRDefault="007F524D" w:rsidP="0087183B">
            <w:pPr>
              <w:jc w:val="left"/>
              <w:rPr>
                <w:sz w:val="24"/>
                <w:szCs w:val="24"/>
              </w:rPr>
            </w:pPr>
          </w:p>
        </w:tc>
      </w:tr>
      <w:tr w:rsidR="0087183B" w:rsidTr="00287522">
        <w:trPr>
          <w:trHeight w:val="1434"/>
        </w:trPr>
        <w:tc>
          <w:tcPr>
            <w:tcW w:w="2697" w:type="dxa"/>
            <w:vAlign w:val="center"/>
          </w:tcPr>
          <w:p w:rsidR="007F524D" w:rsidRDefault="007F524D" w:rsidP="007F52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（廃止・休止・再開）</w:t>
            </w:r>
          </w:p>
          <w:p w:rsidR="0087183B" w:rsidRDefault="0087183B" w:rsidP="007F52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5793" w:type="dxa"/>
          </w:tcPr>
          <w:p w:rsidR="0087183B" w:rsidRDefault="0087183B" w:rsidP="0087183B">
            <w:pPr>
              <w:jc w:val="left"/>
              <w:rPr>
                <w:sz w:val="24"/>
                <w:szCs w:val="24"/>
              </w:rPr>
            </w:pPr>
          </w:p>
          <w:p w:rsidR="00287522" w:rsidRDefault="00287522" w:rsidP="0087183B">
            <w:pPr>
              <w:jc w:val="left"/>
              <w:rPr>
                <w:sz w:val="24"/>
                <w:szCs w:val="24"/>
              </w:rPr>
            </w:pPr>
          </w:p>
          <w:p w:rsidR="00287522" w:rsidRDefault="00287522" w:rsidP="0087183B">
            <w:pPr>
              <w:jc w:val="left"/>
              <w:rPr>
                <w:sz w:val="24"/>
                <w:szCs w:val="24"/>
              </w:rPr>
            </w:pPr>
          </w:p>
          <w:p w:rsidR="007F524D" w:rsidRDefault="007F524D" w:rsidP="0087183B">
            <w:pPr>
              <w:jc w:val="left"/>
              <w:rPr>
                <w:sz w:val="24"/>
                <w:szCs w:val="24"/>
              </w:rPr>
            </w:pPr>
          </w:p>
        </w:tc>
      </w:tr>
      <w:tr w:rsidR="0087183B" w:rsidTr="00287522">
        <w:trPr>
          <w:trHeight w:val="1374"/>
        </w:trPr>
        <w:tc>
          <w:tcPr>
            <w:tcW w:w="2697" w:type="dxa"/>
            <w:vAlign w:val="center"/>
          </w:tcPr>
          <w:p w:rsidR="007F524D" w:rsidRDefault="0087183B" w:rsidP="007F52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（廃止・休止・再開）</w:t>
            </w:r>
          </w:p>
          <w:p w:rsidR="0087183B" w:rsidRPr="0087183B" w:rsidRDefault="0087183B" w:rsidP="007F52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5793" w:type="dxa"/>
          </w:tcPr>
          <w:p w:rsidR="0087183B" w:rsidRDefault="0087183B" w:rsidP="0087183B">
            <w:pPr>
              <w:jc w:val="left"/>
              <w:rPr>
                <w:sz w:val="24"/>
                <w:szCs w:val="24"/>
              </w:rPr>
            </w:pPr>
          </w:p>
          <w:p w:rsidR="00287522" w:rsidRDefault="00287522" w:rsidP="0087183B">
            <w:pPr>
              <w:jc w:val="left"/>
              <w:rPr>
                <w:sz w:val="24"/>
                <w:szCs w:val="24"/>
              </w:rPr>
            </w:pPr>
          </w:p>
          <w:p w:rsidR="00287522" w:rsidRDefault="00287522" w:rsidP="0087183B">
            <w:pPr>
              <w:jc w:val="left"/>
              <w:rPr>
                <w:sz w:val="24"/>
                <w:szCs w:val="24"/>
              </w:rPr>
            </w:pPr>
          </w:p>
          <w:p w:rsidR="007F524D" w:rsidRDefault="007F524D" w:rsidP="0087183B">
            <w:pPr>
              <w:jc w:val="left"/>
              <w:rPr>
                <w:sz w:val="24"/>
                <w:szCs w:val="24"/>
              </w:rPr>
            </w:pPr>
          </w:p>
        </w:tc>
      </w:tr>
    </w:tbl>
    <w:p w:rsidR="00A753A4" w:rsidRDefault="00A753A4" w:rsidP="0087183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（備考）この用紙の大きさは、日本工業規格Ａ列４番とすること。</w:t>
      </w:r>
    </w:p>
    <w:sectPr w:rsidR="00A753A4" w:rsidSect="00682DC4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6B7" w:rsidRDefault="003C26B7" w:rsidP="0030768F">
      <w:r>
        <w:separator/>
      </w:r>
    </w:p>
  </w:endnote>
  <w:endnote w:type="continuationSeparator" w:id="0">
    <w:p w:rsidR="003C26B7" w:rsidRDefault="003C26B7" w:rsidP="0030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6B7" w:rsidRDefault="003C26B7" w:rsidP="0030768F">
      <w:r>
        <w:separator/>
      </w:r>
    </w:p>
  </w:footnote>
  <w:footnote w:type="continuationSeparator" w:id="0">
    <w:p w:rsidR="003C26B7" w:rsidRDefault="003C26B7" w:rsidP="00307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DC4" w:rsidRDefault="00682DC4" w:rsidP="00682DC4">
    <w:pPr>
      <w:pStyle w:val="a6"/>
    </w:pPr>
    <w:r>
      <w:rPr>
        <w:rFonts w:hint="eastAsia"/>
      </w:rPr>
      <w:t>様式第５</w:t>
    </w:r>
  </w:p>
  <w:p w:rsidR="00682DC4" w:rsidRDefault="00682D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66F0"/>
    <w:rsid w:val="000A66F0"/>
    <w:rsid w:val="00287522"/>
    <w:rsid w:val="002A51CD"/>
    <w:rsid w:val="0030768F"/>
    <w:rsid w:val="003C26B7"/>
    <w:rsid w:val="00682DC4"/>
    <w:rsid w:val="006F7883"/>
    <w:rsid w:val="0078715D"/>
    <w:rsid w:val="007F524D"/>
    <w:rsid w:val="00845B21"/>
    <w:rsid w:val="0087183B"/>
    <w:rsid w:val="009D1AA0"/>
    <w:rsid w:val="00A753A4"/>
    <w:rsid w:val="00A800F1"/>
    <w:rsid w:val="00C93A6D"/>
    <w:rsid w:val="00CB3A5B"/>
    <w:rsid w:val="00DC75CA"/>
    <w:rsid w:val="00E227C1"/>
    <w:rsid w:val="00F6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EE9305-18F3-406D-87B1-D5D2E977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66F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A66F0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871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076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768F"/>
  </w:style>
  <w:style w:type="paragraph" w:styleId="a8">
    <w:name w:val="footer"/>
    <w:basedOn w:val="a"/>
    <w:link w:val="a9"/>
    <w:uiPriority w:val="99"/>
    <w:semiHidden/>
    <w:unhideWhenUsed/>
    <w:rsid w:val="003076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07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