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78CC" w14:textId="77777777" w:rsidR="007B31F7" w:rsidRDefault="007B31F7" w:rsidP="007B31F7">
      <w:pPr>
        <w:autoSpaceDE w:val="0"/>
        <w:autoSpaceDN w:val="0"/>
      </w:pPr>
      <w:r>
        <w:rPr>
          <w:rFonts w:hint="eastAsia"/>
          <w:sz w:val="22"/>
        </w:rPr>
        <w:t xml:space="preserve">■ </w:t>
      </w:r>
      <w:r>
        <w:rPr>
          <w:rFonts w:hint="eastAsia"/>
        </w:rPr>
        <w:t>景観計画区域内行為届出書添付資料　景観配慮説明書（エリア別基準用）</w:t>
      </w:r>
    </w:p>
    <w:p w14:paraId="5CF21900" w14:textId="77777777" w:rsidR="007B31F7" w:rsidRDefault="007B31F7" w:rsidP="007B31F7">
      <w:pPr>
        <w:autoSpaceDE w:val="0"/>
        <w:autoSpaceDN w:val="0"/>
      </w:pPr>
    </w:p>
    <w:p w14:paraId="4EB60E9C" w14:textId="2A85ABA3" w:rsidR="007B31F7" w:rsidRPr="007F53AB" w:rsidRDefault="007B31F7" w:rsidP="007B31F7">
      <w:pPr>
        <w:autoSpaceDE w:val="0"/>
        <w:autoSpaceDN w:val="0"/>
      </w:pPr>
      <w:r>
        <w:rPr>
          <w:rFonts w:hint="eastAsia"/>
        </w:rPr>
        <w:t>○ エリア別基準（南部田園エリア）への対応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7B31F7" w:rsidRPr="007F53AB" w14:paraId="7EB981AD" w14:textId="77777777" w:rsidTr="00814B10">
        <w:trPr>
          <w:cantSplit/>
          <w:trHeight w:hRule="exact" w:val="462"/>
          <w:jc w:val="center"/>
        </w:trPr>
        <w:tc>
          <w:tcPr>
            <w:tcW w:w="457" w:type="pct"/>
            <w:vAlign w:val="center"/>
          </w:tcPr>
          <w:p w14:paraId="395B48F2" w14:textId="77777777" w:rsidR="007B31F7" w:rsidRPr="00B77304" w:rsidRDefault="007B31F7" w:rsidP="00814B10">
            <w:pPr>
              <w:autoSpaceDE w:val="0"/>
              <w:autoSpaceDN w:val="0"/>
              <w:jc w:val="center"/>
              <w:rPr>
                <w:sz w:val="20"/>
                <w:szCs w:val="20"/>
              </w:rPr>
            </w:pPr>
            <w:r w:rsidRPr="00B77304">
              <w:rPr>
                <w:rFonts w:hint="eastAsia"/>
                <w:sz w:val="20"/>
                <w:szCs w:val="20"/>
              </w:rPr>
              <w:t>視点</w:t>
            </w:r>
          </w:p>
        </w:tc>
        <w:tc>
          <w:tcPr>
            <w:tcW w:w="1853" w:type="pct"/>
            <w:vAlign w:val="center"/>
          </w:tcPr>
          <w:p w14:paraId="7E0A3052" w14:textId="77777777" w:rsidR="007B31F7" w:rsidRPr="00B77304" w:rsidRDefault="007B31F7" w:rsidP="00814B10">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67ECB3C5" w14:textId="77777777" w:rsidR="007B31F7" w:rsidRPr="00B77304" w:rsidRDefault="007B31F7" w:rsidP="00814B10">
            <w:pPr>
              <w:autoSpaceDE w:val="0"/>
              <w:autoSpaceDN w:val="0"/>
              <w:jc w:val="center"/>
              <w:rPr>
                <w:sz w:val="20"/>
                <w:szCs w:val="20"/>
              </w:rPr>
            </w:pPr>
            <w:r>
              <w:rPr>
                <w:rFonts w:hint="eastAsia"/>
                <w:sz w:val="20"/>
                <w:szCs w:val="20"/>
              </w:rPr>
              <w:t>具体的な景観配慮</w:t>
            </w:r>
          </w:p>
        </w:tc>
      </w:tr>
      <w:tr w:rsidR="007B31F7" w:rsidRPr="007F53AB" w14:paraId="50E9A560" w14:textId="77777777" w:rsidTr="00814B10">
        <w:trPr>
          <w:cantSplit/>
          <w:trHeight w:val="850"/>
          <w:jc w:val="center"/>
        </w:trPr>
        <w:tc>
          <w:tcPr>
            <w:tcW w:w="457" w:type="pct"/>
            <w:vMerge w:val="restart"/>
            <w:vAlign w:val="center"/>
          </w:tcPr>
          <w:p w14:paraId="2DB0C661" w14:textId="77777777" w:rsidR="007B31F7" w:rsidRPr="00B77304" w:rsidRDefault="007B31F7" w:rsidP="00814B10">
            <w:pPr>
              <w:autoSpaceDE w:val="0"/>
              <w:autoSpaceDN w:val="0"/>
              <w:snapToGrid w:val="0"/>
              <w:spacing w:line="220" w:lineRule="exact"/>
              <w:jc w:val="center"/>
              <w:rPr>
                <w:sz w:val="20"/>
                <w:szCs w:val="20"/>
              </w:rPr>
            </w:pPr>
            <w:r w:rsidRPr="00B77304">
              <w:rPr>
                <w:rFonts w:hint="eastAsia"/>
                <w:sz w:val="20"/>
                <w:szCs w:val="20"/>
              </w:rPr>
              <w:t>Ⅰ</w:t>
            </w:r>
          </w:p>
          <w:p w14:paraId="71B74CE1" w14:textId="77777777" w:rsidR="007B31F7" w:rsidRPr="00B77304" w:rsidRDefault="007B31F7" w:rsidP="00814B10">
            <w:pPr>
              <w:autoSpaceDE w:val="0"/>
              <w:autoSpaceDN w:val="0"/>
              <w:snapToGrid w:val="0"/>
              <w:spacing w:line="220" w:lineRule="exact"/>
              <w:jc w:val="center"/>
              <w:rPr>
                <w:sz w:val="20"/>
                <w:szCs w:val="20"/>
              </w:rPr>
            </w:pPr>
            <w:r w:rsidRPr="00B77304">
              <w:rPr>
                <w:rFonts w:hint="eastAsia"/>
                <w:sz w:val="20"/>
                <w:szCs w:val="20"/>
              </w:rPr>
              <w:t>地域の成り立ちを知る</w:t>
            </w:r>
          </w:p>
        </w:tc>
        <w:tc>
          <w:tcPr>
            <w:tcW w:w="1853" w:type="pct"/>
            <w:tcBorders>
              <w:bottom w:val="dotted" w:sz="4" w:space="0" w:color="auto"/>
            </w:tcBorders>
            <w:vAlign w:val="center"/>
          </w:tcPr>
          <w:p w14:paraId="200D452F" w14:textId="2D9C1B60" w:rsidR="007B31F7" w:rsidRPr="00B77304" w:rsidRDefault="007B31F7" w:rsidP="007B31F7">
            <w:pPr>
              <w:autoSpaceDE w:val="0"/>
              <w:autoSpaceDN w:val="0"/>
              <w:snapToGrid w:val="0"/>
              <w:spacing w:line="220" w:lineRule="exact"/>
              <w:rPr>
                <w:sz w:val="20"/>
                <w:szCs w:val="20"/>
              </w:rPr>
            </w:pPr>
            <w:r>
              <w:rPr>
                <w:rFonts w:hint="eastAsia"/>
                <w:sz w:val="20"/>
                <w:szCs w:val="20"/>
              </w:rPr>
              <w:t>緩やかな起伏のある大地と、それを基盤に形成されている農村の空間の基本構成を尊重するよう</w:t>
            </w:r>
            <w:r w:rsidRPr="00B77304">
              <w:rPr>
                <w:rFonts w:hint="eastAsia"/>
                <w:sz w:val="20"/>
                <w:szCs w:val="20"/>
              </w:rPr>
              <w:t>努める。</w:t>
            </w:r>
          </w:p>
        </w:tc>
        <w:tc>
          <w:tcPr>
            <w:tcW w:w="2690" w:type="pct"/>
            <w:tcBorders>
              <w:bottom w:val="dotted" w:sz="4" w:space="0" w:color="auto"/>
            </w:tcBorders>
            <w:vAlign w:val="center"/>
          </w:tcPr>
          <w:p w14:paraId="3823CFDA" w14:textId="77777777" w:rsidR="007B31F7" w:rsidRPr="00217C25" w:rsidRDefault="007B31F7" w:rsidP="00814B10">
            <w:pPr>
              <w:autoSpaceDE w:val="0"/>
              <w:autoSpaceDN w:val="0"/>
              <w:snapToGrid w:val="0"/>
              <w:spacing w:line="220" w:lineRule="exact"/>
              <w:ind w:left="196" w:hangingChars="100" w:hanging="196"/>
              <w:rPr>
                <w:sz w:val="20"/>
                <w:szCs w:val="20"/>
              </w:rPr>
            </w:pPr>
          </w:p>
        </w:tc>
      </w:tr>
      <w:tr w:rsidR="007B31F7" w:rsidRPr="007F53AB" w14:paraId="235DB22B" w14:textId="77777777" w:rsidTr="00814B10">
        <w:trPr>
          <w:cantSplit/>
          <w:trHeight w:val="850"/>
          <w:jc w:val="center"/>
        </w:trPr>
        <w:tc>
          <w:tcPr>
            <w:tcW w:w="457" w:type="pct"/>
            <w:vMerge/>
            <w:vAlign w:val="center"/>
          </w:tcPr>
          <w:p w14:paraId="2E7A4325" w14:textId="77777777" w:rsidR="007B31F7" w:rsidRPr="00B77304" w:rsidRDefault="007B31F7"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236EB22B" w14:textId="77777777" w:rsidR="007B31F7" w:rsidRPr="00B77304" w:rsidRDefault="007B31F7" w:rsidP="00814B10">
            <w:pPr>
              <w:autoSpaceDE w:val="0"/>
              <w:autoSpaceDN w:val="0"/>
              <w:snapToGrid w:val="0"/>
              <w:spacing w:line="220" w:lineRule="exact"/>
              <w:rPr>
                <w:sz w:val="20"/>
                <w:szCs w:val="20"/>
              </w:rPr>
            </w:pPr>
            <w:r>
              <w:rPr>
                <w:rFonts w:hint="eastAsia"/>
                <w:sz w:val="20"/>
                <w:szCs w:val="20"/>
              </w:rPr>
              <w:t>農村の歴史と文化</w:t>
            </w:r>
            <w:r w:rsidRPr="00B77304">
              <w:rPr>
                <w:rFonts w:hint="eastAsia"/>
                <w:sz w:val="20"/>
                <w:szCs w:val="20"/>
              </w:rPr>
              <w:t>を尊重するよう努める。</w:t>
            </w:r>
          </w:p>
        </w:tc>
        <w:tc>
          <w:tcPr>
            <w:tcW w:w="2690" w:type="pct"/>
            <w:tcBorders>
              <w:top w:val="dotted" w:sz="4" w:space="0" w:color="auto"/>
            </w:tcBorders>
            <w:vAlign w:val="center"/>
          </w:tcPr>
          <w:p w14:paraId="68B5D949" w14:textId="77777777" w:rsidR="007B31F7" w:rsidRPr="00217C25" w:rsidRDefault="007B31F7" w:rsidP="00814B10">
            <w:pPr>
              <w:autoSpaceDE w:val="0"/>
              <w:autoSpaceDN w:val="0"/>
              <w:snapToGrid w:val="0"/>
              <w:spacing w:line="220" w:lineRule="exact"/>
              <w:ind w:left="196" w:hangingChars="100" w:hanging="196"/>
              <w:rPr>
                <w:sz w:val="20"/>
                <w:szCs w:val="20"/>
              </w:rPr>
            </w:pPr>
          </w:p>
        </w:tc>
      </w:tr>
      <w:tr w:rsidR="007B31F7" w:rsidRPr="007F53AB" w14:paraId="04DBA6B2" w14:textId="77777777" w:rsidTr="00814B10">
        <w:trPr>
          <w:cantSplit/>
          <w:trHeight w:val="850"/>
          <w:jc w:val="center"/>
        </w:trPr>
        <w:tc>
          <w:tcPr>
            <w:tcW w:w="457" w:type="pct"/>
            <w:vMerge w:val="restart"/>
            <w:vAlign w:val="center"/>
          </w:tcPr>
          <w:p w14:paraId="5C88DDA2" w14:textId="77777777" w:rsidR="007B31F7" w:rsidRPr="00B77304" w:rsidRDefault="007B31F7"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Ⅱ</w:t>
            </w:r>
          </w:p>
          <w:p w14:paraId="09AB6AAB" w14:textId="77777777" w:rsidR="007B31F7" w:rsidRPr="00B77304" w:rsidRDefault="007B31F7" w:rsidP="00814B10">
            <w:pPr>
              <w:autoSpaceDE w:val="0"/>
              <w:autoSpaceDN w:val="0"/>
              <w:snapToGrid w:val="0"/>
              <w:spacing w:line="220" w:lineRule="exact"/>
              <w:jc w:val="center"/>
              <w:rPr>
                <w:sz w:val="20"/>
                <w:szCs w:val="20"/>
              </w:rPr>
            </w:pPr>
            <w:r w:rsidRPr="00B77304">
              <w:rPr>
                <w:rFonts w:hint="eastAsia"/>
                <w:sz w:val="20"/>
                <w:szCs w:val="20"/>
              </w:rPr>
              <w:t>周辺を見渡す</w:t>
            </w:r>
          </w:p>
        </w:tc>
        <w:tc>
          <w:tcPr>
            <w:tcW w:w="1853" w:type="pct"/>
            <w:tcBorders>
              <w:bottom w:val="dotted" w:sz="4" w:space="0" w:color="auto"/>
            </w:tcBorders>
            <w:vAlign w:val="center"/>
          </w:tcPr>
          <w:p w14:paraId="1027DB4B" w14:textId="3451508E" w:rsidR="007B31F7" w:rsidRPr="00B77304" w:rsidRDefault="007B31F7" w:rsidP="00814B10">
            <w:pPr>
              <w:autoSpaceDE w:val="0"/>
              <w:autoSpaceDN w:val="0"/>
              <w:snapToGrid w:val="0"/>
              <w:spacing w:line="220" w:lineRule="exact"/>
              <w:rPr>
                <w:sz w:val="20"/>
                <w:szCs w:val="20"/>
              </w:rPr>
            </w:pPr>
            <w:r>
              <w:rPr>
                <w:rFonts w:hint="eastAsia"/>
                <w:sz w:val="20"/>
                <w:szCs w:val="20"/>
              </w:rPr>
              <w:t>背景の緑</w:t>
            </w:r>
            <w:r w:rsidRPr="00B77304">
              <w:rPr>
                <w:rFonts w:hint="eastAsia"/>
                <w:sz w:val="20"/>
                <w:szCs w:val="20"/>
              </w:rPr>
              <w:t>との調和に努める。</w:t>
            </w:r>
          </w:p>
        </w:tc>
        <w:tc>
          <w:tcPr>
            <w:tcW w:w="2690" w:type="pct"/>
            <w:tcBorders>
              <w:bottom w:val="dotted" w:sz="4" w:space="0" w:color="auto"/>
            </w:tcBorders>
            <w:vAlign w:val="center"/>
          </w:tcPr>
          <w:p w14:paraId="6414966C" w14:textId="77777777" w:rsidR="007B31F7" w:rsidRPr="00217C25" w:rsidRDefault="007B31F7" w:rsidP="00814B10">
            <w:pPr>
              <w:autoSpaceDE w:val="0"/>
              <w:autoSpaceDN w:val="0"/>
              <w:snapToGrid w:val="0"/>
              <w:spacing w:line="220" w:lineRule="exact"/>
              <w:ind w:left="196" w:hangingChars="100" w:hanging="196"/>
              <w:rPr>
                <w:sz w:val="20"/>
                <w:szCs w:val="20"/>
              </w:rPr>
            </w:pPr>
          </w:p>
        </w:tc>
      </w:tr>
      <w:tr w:rsidR="007B31F7" w:rsidRPr="007F53AB" w14:paraId="0BEC1FCD" w14:textId="77777777" w:rsidTr="00814B10">
        <w:trPr>
          <w:cantSplit/>
          <w:trHeight w:val="850"/>
          <w:jc w:val="center"/>
        </w:trPr>
        <w:tc>
          <w:tcPr>
            <w:tcW w:w="457" w:type="pct"/>
            <w:vMerge/>
            <w:vAlign w:val="center"/>
          </w:tcPr>
          <w:p w14:paraId="7996BEFF" w14:textId="77777777" w:rsidR="007B31F7" w:rsidRPr="00B77304" w:rsidRDefault="007B31F7"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272A2FA7"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大規模な場合は、見え方を工夫し、周辺の自然や既存集落から突出して見えないよう努める。</w:t>
            </w:r>
          </w:p>
        </w:tc>
        <w:tc>
          <w:tcPr>
            <w:tcW w:w="2690" w:type="pct"/>
            <w:tcBorders>
              <w:top w:val="dotted" w:sz="4" w:space="0" w:color="auto"/>
              <w:bottom w:val="dotted" w:sz="4" w:space="0" w:color="auto"/>
            </w:tcBorders>
            <w:vAlign w:val="center"/>
          </w:tcPr>
          <w:p w14:paraId="1872EC9E" w14:textId="77777777" w:rsidR="007B31F7" w:rsidRPr="00217C25" w:rsidRDefault="007B31F7" w:rsidP="00814B10">
            <w:pPr>
              <w:autoSpaceDE w:val="0"/>
              <w:autoSpaceDN w:val="0"/>
              <w:snapToGrid w:val="0"/>
              <w:spacing w:line="220" w:lineRule="exact"/>
              <w:ind w:left="196" w:hangingChars="100" w:hanging="196"/>
              <w:rPr>
                <w:sz w:val="20"/>
                <w:szCs w:val="20"/>
              </w:rPr>
            </w:pPr>
          </w:p>
        </w:tc>
      </w:tr>
      <w:tr w:rsidR="007B31F7" w:rsidRPr="007F53AB" w14:paraId="6A36D0F6" w14:textId="77777777" w:rsidTr="00814B10">
        <w:trPr>
          <w:cantSplit/>
          <w:trHeight w:val="850"/>
          <w:jc w:val="center"/>
        </w:trPr>
        <w:tc>
          <w:tcPr>
            <w:tcW w:w="457" w:type="pct"/>
            <w:vMerge/>
            <w:vAlign w:val="center"/>
          </w:tcPr>
          <w:p w14:paraId="7C8CAA00" w14:textId="77777777" w:rsidR="007B31F7" w:rsidRPr="00B77304" w:rsidRDefault="007B31F7"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3B62BA7C"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周辺の自然や農地、既存集落等と調和する、落ち着いた形態、意匠とする。</w:t>
            </w:r>
          </w:p>
        </w:tc>
        <w:tc>
          <w:tcPr>
            <w:tcW w:w="2690" w:type="pct"/>
            <w:tcBorders>
              <w:top w:val="dotted" w:sz="4" w:space="0" w:color="auto"/>
              <w:bottom w:val="dotted" w:sz="4" w:space="0" w:color="auto"/>
            </w:tcBorders>
            <w:vAlign w:val="center"/>
          </w:tcPr>
          <w:p w14:paraId="559903E2" w14:textId="77777777" w:rsidR="007B31F7" w:rsidRPr="00217C25" w:rsidRDefault="007B31F7" w:rsidP="00814B10">
            <w:pPr>
              <w:autoSpaceDE w:val="0"/>
              <w:autoSpaceDN w:val="0"/>
              <w:snapToGrid w:val="0"/>
              <w:spacing w:line="220" w:lineRule="exact"/>
              <w:ind w:left="196" w:hangingChars="100" w:hanging="196"/>
              <w:rPr>
                <w:sz w:val="20"/>
                <w:szCs w:val="20"/>
              </w:rPr>
            </w:pPr>
          </w:p>
        </w:tc>
      </w:tr>
      <w:tr w:rsidR="007B31F7" w:rsidRPr="007F53AB" w14:paraId="05ECEF7E" w14:textId="77777777" w:rsidTr="00814B10">
        <w:trPr>
          <w:cantSplit/>
          <w:trHeight w:val="850"/>
          <w:jc w:val="center"/>
        </w:trPr>
        <w:tc>
          <w:tcPr>
            <w:tcW w:w="457" w:type="pct"/>
            <w:vMerge/>
            <w:vAlign w:val="center"/>
          </w:tcPr>
          <w:p w14:paraId="53FB61BB" w14:textId="77777777" w:rsidR="007B31F7" w:rsidRPr="00B77304" w:rsidRDefault="007B31F7"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DE12024"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周辺の自然や農地、既存集落等と調和する、落ち着いた色彩とする。</w:t>
            </w:r>
          </w:p>
        </w:tc>
        <w:tc>
          <w:tcPr>
            <w:tcW w:w="2690" w:type="pct"/>
            <w:tcBorders>
              <w:top w:val="dotted" w:sz="4" w:space="0" w:color="auto"/>
              <w:bottom w:val="dotted" w:sz="4" w:space="0" w:color="auto"/>
            </w:tcBorders>
            <w:vAlign w:val="center"/>
          </w:tcPr>
          <w:p w14:paraId="709B03C7" w14:textId="77777777" w:rsidR="007B31F7" w:rsidRPr="00217C25" w:rsidRDefault="007B31F7" w:rsidP="00814B10">
            <w:pPr>
              <w:autoSpaceDE w:val="0"/>
              <w:autoSpaceDN w:val="0"/>
              <w:snapToGrid w:val="0"/>
              <w:spacing w:line="220" w:lineRule="exact"/>
              <w:ind w:left="196" w:hangingChars="100" w:hanging="196"/>
              <w:rPr>
                <w:sz w:val="20"/>
                <w:szCs w:val="20"/>
              </w:rPr>
            </w:pPr>
          </w:p>
        </w:tc>
      </w:tr>
      <w:tr w:rsidR="007B31F7" w:rsidRPr="007F53AB" w14:paraId="35A665D9" w14:textId="77777777" w:rsidTr="00814B10">
        <w:trPr>
          <w:cantSplit/>
          <w:trHeight w:val="850"/>
          <w:jc w:val="center"/>
        </w:trPr>
        <w:tc>
          <w:tcPr>
            <w:tcW w:w="457" w:type="pct"/>
            <w:vMerge/>
            <w:vAlign w:val="center"/>
          </w:tcPr>
          <w:p w14:paraId="6DAC7489" w14:textId="77777777" w:rsidR="007B31F7" w:rsidRPr="00B77304" w:rsidRDefault="007B31F7"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0BFF9BB7"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周辺の自然や農地、既存集落等と調和するよう、周囲の緑化に努める。</w:t>
            </w:r>
          </w:p>
        </w:tc>
        <w:tc>
          <w:tcPr>
            <w:tcW w:w="2690" w:type="pct"/>
            <w:tcBorders>
              <w:top w:val="dotted" w:sz="4" w:space="0" w:color="auto"/>
              <w:bottom w:val="dotted" w:sz="4" w:space="0" w:color="auto"/>
            </w:tcBorders>
            <w:vAlign w:val="center"/>
          </w:tcPr>
          <w:p w14:paraId="68057D57" w14:textId="77777777" w:rsidR="007B31F7" w:rsidRPr="00217C25" w:rsidRDefault="007B31F7" w:rsidP="00814B10">
            <w:pPr>
              <w:autoSpaceDE w:val="0"/>
              <w:autoSpaceDN w:val="0"/>
              <w:snapToGrid w:val="0"/>
              <w:spacing w:line="220" w:lineRule="exact"/>
              <w:ind w:left="196" w:hangingChars="100" w:hanging="196"/>
              <w:rPr>
                <w:sz w:val="20"/>
                <w:szCs w:val="20"/>
              </w:rPr>
            </w:pPr>
          </w:p>
        </w:tc>
      </w:tr>
      <w:tr w:rsidR="007B31F7" w:rsidRPr="00C56313" w14:paraId="1417C7DC" w14:textId="77777777" w:rsidTr="00814B10">
        <w:trPr>
          <w:cantSplit/>
          <w:trHeight w:val="1020"/>
          <w:jc w:val="center"/>
        </w:trPr>
        <w:tc>
          <w:tcPr>
            <w:tcW w:w="457" w:type="pct"/>
            <w:vMerge/>
            <w:vAlign w:val="center"/>
          </w:tcPr>
          <w:p w14:paraId="4B9DF73E" w14:textId="77777777" w:rsidR="007B31F7" w:rsidRPr="00B77304" w:rsidRDefault="007B31F7"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0622F552"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周辺の自然や農地、既存集落の地形に馴染ませ、巨大な法面や擁壁が生じないよう努める。自然地形の改変は必要最小限とするよう努める。</w:t>
            </w:r>
          </w:p>
        </w:tc>
        <w:tc>
          <w:tcPr>
            <w:tcW w:w="2690" w:type="pct"/>
            <w:tcBorders>
              <w:top w:val="dotted" w:sz="4" w:space="0" w:color="auto"/>
            </w:tcBorders>
            <w:vAlign w:val="center"/>
          </w:tcPr>
          <w:p w14:paraId="0629FE92" w14:textId="77777777" w:rsidR="007B31F7" w:rsidRPr="00217C25" w:rsidRDefault="007B31F7" w:rsidP="00814B10">
            <w:pPr>
              <w:autoSpaceDE w:val="0"/>
              <w:autoSpaceDN w:val="0"/>
              <w:snapToGrid w:val="0"/>
              <w:spacing w:line="220" w:lineRule="exact"/>
              <w:ind w:left="196" w:hangingChars="100" w:hanging="196"/>
              <w:rPr>
                <w:sz w:val="20"/>
                <w:szCs w:val="20"/>
              </w:rPr>
            </w:pPr>
          </w:p>
        </w:tc>
      </w:tr>
      <w:tr w:rsidR="007B31F7" w:rsidRPr="007F53AB" w14:paraId="1A2B1DA8" w14:textId="77777777" w:rsidTr="00814B10">
        <w:trPr>
          <w:cantSplit/>
          <w:trHeight w:val="850"/>
          <w:jc w:val="center"/>
        </w:trPr>
        <w:tc>
          <w:tcPr>
            <w:tcW w:w="457" w:type="pct"/>
            <w:vMerge w:val="restart"/>
            <w:vAlign w:val="center"/>
          </w:tcPr>
          <w:p w14:paraId="6F5B0BD3" w14:textId="77777777" w:rsidR="007B31F7" w:rsidRPr="00B77304" w:rsidRDefault="007B31F7"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Ⅲ</w:t>
            </w:r>
          </w:p>
          <w:p w14:paraId="12E193BE" w14:textId="77777777" w:rsidR="007B31F7" w:rsidRPr="00B77304" w:rsidRDefault="007B31F7" w:rsidP="00814B10">
            <w:pPr>
              <w:autoSpaceDE w:val="0"/>
              <w:autoSpaceDN w:val="0"/>
              <w:snapToGrid w:val="0"/>
              <w:spacing w:line="220" w:lineRule="exact"/>
              <w:jc w:val="center"/>
              <w:rPr>
                <w:sz w:val="20"/>
                <w:szCs w:val="20"/>
              </w:rPr>
            </w:pPr>
            <w:r w:rsidRPr="00B77304">
              <w:rPr>
                <w:rFonts w:hint="eastAsia"/>
                <w:sz w:val="20"/>
                <w:szCs w:val="20"/>
              </w:rPr>
              <w:t>細部に目を向ける</w:t>
            </w:r>
          </w:p>
        </w:tc>
        <w:tc>
          <w:tcPr>
            <w:tcW w:w="1853" w:type="pct"/>
            <w:tcBorders>
              <w:bottom w:val="dotted" w:sz="4" w:space="0" w:color="auto"/>
            </w:tcBorders>
            <w:vAlign w:val="center"/>
          </w:tcPr>
          <w:p w14:paraId="72ED9DB0"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周辺の自然や農地、既存集落等と調和する素材の使用に努める。</w:t>
            </w:r>
          </w:p>
        </w:tc>
        <w:tc>
          <w:tcPr>
            <w:tcW w:w="2690" w:type="pct"/>
            <w:tcBorders>
              <w:bottom w:val="dotted" w:sz="4" w:space="0" w:color="auto"/>
            </w:tcBorders>
            <w:vAlign w:val="center"/>
          </w:tcPr>
          <w:p w14:paraId="20C75596" w14:textId="77777777" w:rsidR="007B31F7" w:rsidRPr="00217C25" w:rsidRDefault="007B31F7" w:rsidP="00814B10">
            <w:pPr>
              <w:autoSpaceDE w:val="0"/>
              <w:autoSpaceDN w:val="0"/>
              <w:snapToGrid w:val="0"/>
              <w:spacing w:line="220" w:lineRule="exact"/>
              <w:ind w:left="196" w:hangingChars="100" w:hanging="196"/>
              <w:jc w:val="left"/>
              <w:rPr>
                <w:sz w:val="20"/>
                <w:szCs w:val="20"/>
              </w:rPr>
            </w:pPr>
          </w:p>
        </w:tc>
      </w:tr>
      <w:tr w:rsidR="007B31F7" w:rsidRPr="007F53AB" w14:paraId="7EA64A7D" w14:textId="77777777" w:rsidTr="00814B10">
        <w:trPr>
          <w:cantSplit/>
          <w:trHeight w:val="850"/>
          <w:jc w:val="center"/>
        </w:trPr>
        <w:tc>
          <w:tcPr>
            <w:tcW w:w="457" w:type="pct"/>
            <w:vMerge/>
            <w:vAlign w:val="center"/>
          </w:tcPr>
          <w:p w14:paraId="031D786C" w14:textId="77777777" w:rsidR="007B31F7" w:rsidRPr="00B77304" w:rsidRDefault="007B31F7"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1CA1782A"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ゆとりある敷地利用や、既存集落の建物の配置特性との調和に努める。</w:t>
            </w:r>
          </w:p>
        </w:tc>
        <w:tc>
          <w:tcPr>
            <w:tcW w:w="2690" w:type="pct"/>
            <w:tcBorders>
              <w:top w:val="dotted" w:sz="4" w:space="0" w:color="auto"/>
              <w:bottom w:val="dotted" w:sz="4" w:space="0" w:color="auto"/>
            </w:tcBorders>
            <w:vAlign w:val="center"/>
          </w:tcPr>
          <w:p w14:paraId="798BAE2F" w14:textId="77777777" w:rsidR="007B31F7" w:rsidRPr="00217C25" w:rsidRDefault="007B31F7" w:rsidP="00814B10">
            <w:pPr>
              <w:autoSpaceDE w:val="0"/>
              <w:autoSpaceDN w:val="0"/>
              <w:snapToGrid w:val="0"/>
              <w:spacing w:line="220" w:lineRule="exact"/>
              <w:ind w:left="196" w:hangingChars="100" w:hanging="196"/>
              <w:jc w:val="left"/>
              <w:rPr>
                <w:sz w:val="20"/>
                <w:szCs w:val="20"/>
              </w:rPr>
            </w:pPr>
          </w:p>
        </w:tc>
      </w:tr>
      <w:tr w:rsidR="007B31F7" w:rsidRPr="007F53AB" w14:paraId="02D9AF59" w14:textId="77777777" w:rsidTr="00814B10">
        <w:trPr>
          <w:cantSplit/>
          <w:trHeight w:val="850"/>
          <w:jc w:val="center"/>
        </w:trPr>
        <w:tc>
          <w:tcPr>
            <w:tcW w:w="457" w:type="pct"/>
            <w:vMerge/>
            <w:vAlign w:val="center"/>
          </w:tcPr>
          <w:p w14:paraId="4C84A2B5" w14:textId="77777777" w:rsidR="007B31F7" w:rsidRPr="00B77304" w:rsidRDefault="007B31F7"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1762D8FE"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既存集落の昔ながらの建築様式や外構の特徴を尊重し、地域特性との調和に努める。</w:t>
            </w:r>
          </w:p>
        </w:tc>
        <w:tc>
          <w:tcPr>
            <w:tcW w:w="2690" w:type="pct"/>
            <w:tcBorders>
              <w:top w:val="dotted" w:sz="4" w:space="0" w:color="auto"/>
              <w:bottom w:val="dotted" w:sz="4" w:space="0" w:color="auto"/>
            </w:tcBorders>
            <w:vAlign w:val="center"/>
          </w:tcPr>
          <w:p w14:paraId="462B3694" w14:textId="77777777" w:rsidR="007B31F7" w:rsidRPr="00217C25" w:rsidRDefault="007B31F7" w:rsidP="00814B10">
            <w:pPr>
              <w:autoSpaceDE w:val="0"/>
              <w:autoSpaceDN w:val="0"/>
              <w:snapToGrid w:val="0"/>
              <w:spacing w:line="220" w:lineRule="exact"/>
              <w:ind w:left="196" w:hangingChars="100" w:hanging="196"/>
              <w:jc w:val="left"/>
              <w:rPr>
                <w:sz w:val="20"/>
                <w:szCs w:val="20"/>
              </w:rPr>
            </w:pPr>
          </w:p>
        </w:tc>
      </w:tr>
      <w:tr w:rsidR="007B31F7" w:rsidRPr="007F53AB" w14:paraId="6FA5B581" w14:textId="77777777" w:rsidTr="00814B10">
        <w:trPr>
          <w:cantSplit/>
          <w:trHeight w:val="850"/>
          <w:jc w:val="center"/>
        </w:trPr>
        <w:tc>
          <w:tcPr>
            <w:tcW w:w="457" w:type="pct"/>
            <w:vMerge/>
            <w:vAlign w:val="center"/>
          </w:tcPr>
          <w:p w14:paraId="7428AC2A" w14:textId="77777777" w:rsidR="007B31F7" w:rsidRPr="00B77304" w:rsidRDefault="007B31F7"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5761C85C"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既存樹木の保全と活用に努めるとともに、地域の植生や生物多様性に配慮した緑化に努める。</w:t>
            </w:r>
          </w:p>
        </w:tc>
        <w:tc>
          <w:tcPr>
            <w:tcW w:w="2690" w:type="pct"/>
            <w:tcBorders>
              <w:top w:val="dotted" w:sz="4" w:space="0" w:color="auto"/>
              <w:bottom w:val="dotted" w:sz="4" w:space="0" w:color="auto"/>
            </w:tcBorders>
            <w:vAlign w:val="center"/>
          </w:tcPr>
          <w:p w14:paraId="5D5060FD" w14:textId="77777777" w:rsidR="007B31F7" w:rsidRPr="00217C25" w:rsidRDefault="007B31F7" w:rsidP="00814B10">
            <w:pPr>
              <w:autoSpaceDE w:val="0"/>
              <w:autoSpaceDN w:val="0"/>
              <w:snapToGrid w:val="0"/>
              <w:spacing w:line="220" w:lineRule="exact"/>
              <w:ind w:left="196" w:hangingChars="100" w:hanging="196"/>
              <w:jc w:val="left"/>
              <w:rPr>
                <w:sz w:val="20"/>
                <w:szCs w:val="20"/>
              </w:rPr>
            </w:pPr>
          </w:p>
        </w:tc>
      </w:tr>
      <w:tr w:rsidR="007B31F7" w:rsidRPr="007F53AB" w14:paraId="549F0ACA" w14:textId="77777777" w:rsidTr="00814B10">
        <w:trPr>
          <w:cantSplit/>
          <w:trHeight w:val="850"/>
          <w:jc w:val="center"/>
        </w:trPr>
        <w:tc>
          <w:tcPr>
            <w:tcW w:w="457" w:type="pct"/>
            <w:vMerge/>
            <w:tcBorders>
              <w:bottom w:val="single" w:sz="4" w:space="0" w:color="auto"/>
            </w:tcBorders>
            <w:vAlign w:val="center"/>
          </w:tcPr>
          <w:p w14:paraId="43310FC6" w14:textId="77777777" w:rsidR="007B31F7" w:rsidRPr="00B77304" w:rsidRDefault="007B31F7" w:rsidP="00814B10">
            <w:pPr>
              <w:autoSpaceDE w:val="0"/>
              <w:autoSpaceDN w:val="0"/>
              <w:ind w:left="196" w:hangingChars="100" w:hanging="196"/>
              <w:rPr>
                <w:sz w:val="20"/>
                <w:szCs w:val="20"/>
              </w:rPr>
            </w:pPr>
          </w:p>
        </w:tc>
        <w:tc>
          <w:tcPr>
            <w:tcW w:w="1853" w:type="pct"/>
            <w:tcBorders>
              <w:top w:val="dotted" w:sz="4" w:space="0" w:color="auto"/>
              <w:bottom w:val="single" w:sz="4" w:space="0" w:color="auto"/>
            </w:tcBorders>
            <w:vAlign w:val="center"/>
          </w:tcPr>
          <w:p w14:paraId="4C36E6C9" w14:textId="77777777" w:rsidR="007B31F7" w:rsidRPr="00B77304" w:rsidRDefault="007B31F7" w:rsidP="00814B10">
            <w:pPr>
              <w:autoSpaceDE w:val="0"/>
              <w:autoSpaceDN w:val="0"/>
              <w:snapToGrid w:val="0"/>
              <w:spacing w:line="220" w:lineRule="exact"/>
              <w:rPr>
                <w:sz w:val="20"/>
                <w:szCs w:val="20"/>
              </w:rPr>
            </w:pPr>
            <w:r w:rsidRPr="00B77304">
              <w:rPr>
                <w:rFonts w:hint="eastAsia"/>
                <w:sz w:val="20"/>
                <w:szCs w:val="20"/>
              </w:rPr>
              <w:t>適切な維持管理を行うとともに、沿道への草花の飾りつけなど、地域の魅力向上に努める。</w:t>
            </w:r>
          </w:p>
        </w:tc>
        <w:tc>
          <w:tcPr>
            <w:tcW w:w="2690" w:type="pct"/>
            <w:tcBorders>
              <w:top w:val="dotted" w:sz="4" w:space="0" w:color="auto"/>
              <w:bottom w:val="single" w:sz="4" w:space="0" w:color="auto"/>
            </w:tcBorders>
            <w:vAlign w:val="center"/>
          </w:tcPr>
          <w:p w14:paraId="71408E46" w14:textId="77777777" w:rsidR="007B31F7" w:rsidRPr="00217C25" w:rsidRDefault="007B31F7" w:rsidP="00814B10">
            <w:pPr>
              <w:autoSpaceDE w:val="0"/>
              <w:autoSpaceDN w:val="0"/>
              <w:snapToGrid w:val="0"/>
              <w:spacing w:line="220" w:lineRule="exact"/>
              <w:ind w:left="196" w:hangingChars="100" w:hanging="196"/>
              <w:jc w:val="left"/>
              <w:rPr>
                <w:sz w:val="20"/>
                <w:szCs w:val="20"/>
              </w:rPr>
            </w:pPr>
          </w:p>
        </w:tc>
      </w:tr>
    </w:tbl>
    <w:p w14:paraId="33A5A1D8" w14:textId="1787ADE9" w:rsidR="007B31F7" w:rsidRDefault="007B31F7" w:rsidP="007B31F7">
      <w:pPr>
        <w:widowControl/>
        <w:jc w:val="left"/>
        <w:rPr>
          <w:sz w:val="22"/>
        </w:rPr>
      </w:pPr>
    </w:p>
    <w:sectPr w:rsidR="007B31F7" w:rsidSect="0073244A">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C8E"/>
    <w:rsid w:val="00124109"/>
    <w:rsid w:val="001265A3"/>
    <w:rsid w:val="0012695C"/>
    <w:rsid w:val="001278DC"/>
    <w:rsid w:val="00130026"/>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76A5"/>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D3E"/>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3242"/>
    <w:rsid w:val="00724444"/>
    <w:rsid w:val="0072648C"/>
    <w:rsid w:val="007307A1"/>
    <w:rsid w:val="0073115A"/>
    <w:rsid w:val="0073170A"/>
    <w:rsid w:val="0073244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5379"/>
    <w:rsid w:val="009D58F7"/>
    <w:rsid w:val="009D64F9"/>
    <w:rsid w:val="009D7365"/>
    <w:rsid w:val="009D7F6C"/>
    <w:rsid w:val="009E0547"/>
    <w:rsid w:val="009E269D"/>
    <w:rsid w:val="009E27B4"/>
    <w:rsid w:val="009E29A4"/>
    <w:rsid w:val="009E5082"/>
    <w:rsid w:val="009E6918"/>
    <w:rsid w:val="009E6974"/>
    <w:rsid w:val="009E6C13"/>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2466"/>
    <w:rsid w:val="00BC2B51"/>
    <w:rsid w:val="00BC2FC6"/>
    <w:rsid w:val="00BC32C3"/>
    <w:rsid w:val="00BC5494"/>
    <w:rsid w:val="00BC58AB"/>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2B23"/>
    <w:rsid w:val="00E33A1D"/>
    <w:rsid w:val="00E345E3"/>
    <w:rsid w:val="00E356DA"/>
    <w:rsid w:val="00E3582C"/>
    <w:rsid w:val="00E36ADF"/>
    <w:rsid w:val="00E400B5"/>
    <w:rsid w:val="00E4045A"/>
    <w:rsid w:val="00E409EB"/>
    <w:rsid w:val="00E41237"/>
    <w:rsid w:val="00E4163A"/>
    <w:rsid w:val="00E419BD"/>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3A88"/>
    <w:rsid w:val="00ED49A9"/>
    <w:rsid w:val="00ED7816"/>
    <w:rsid w:val="00EE0BEB"/>
    <w:rsid w:val="00EE102E"/>
    <w:rsid w:val="00EE12AD"/>
    <w:rsid w:val="00EE1479"/>
    <w:rsid w:val="00EE1902"/>
    <w:rsid w:val="00EE3419"/>
    <w:rsid w:val="00EE4EFA"/>
    <w:rsid w:val="00EE534A"/>
    <w:rsid w:val="00EE5DC1"/>
    <w:rsid w:val="00EE5F6D"/>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2021-08-31T04:20:00Z</dcterms:created>
  <dcterms:modified xsi:type="dcterms:W3CDTF">2021-08-31T06:14:00Z</dcterms:modified>
</cp:coreProperties>
</file>